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90" w:rsidRPr="006F4DD2" w:rsidRDefault="00C57C90" w:rsidP="00AE0F2C">
      <w:pPr>
        <w:jc w:val="center"/>
        <w:rPr>
          <w:rFonts w:ascii="Calibri" w:hAnsi="Calibri" w:cs="Calibri"/>
          <w:b/>
          <w:i/>
          <w:color w:val="000000" w:themeColor="text1"/>
          <w:sz w:val="72"/>
          <w:szCs w:val="72"/>
          <w:lang w:val="de-DE"/>
        </w:rPr>
      </w:pPr>
      <w:r w:rsidRPr="006F4DD2">
        <w:rPr>
          <w:rFonts w:ascii="Calibri" w:hAnsi="Calibri" w:cs="Calibri"/>
          <w:b/>
          <w:i/>
          <w:color w:val="000000" w:themeColor="text1"/>
          <w:sz w:val="72"/>
          <w:szCs w:val="72"/>
          <w:lang w:val="de-DE"/>
        </w:rPr>
        <w:t>Einladung</w:t>
      </w:r>
    </w:p>
    <w:p w:rsidR="00C57C90" w:rsidRPr="006E6340" w:rsidRDefault="00C57C90" w:rsidP="00AE0F2C">
      <w:pPr>
        <w:jc w:val="center"/>
        <w:rPr>
          <w:sz w:val="24"/>
          <w:szCs w:val="24"/>
          <w:lang w:val="de-DE"/>
        </w:rPr>
      </w:pPr>
      <w:r w:rsidRPr="006E6340">
        <w:rPr>
          <w:sz w:val="24"/>
          <w:szCs w:val="24"/>
          <w:lang w:val="de-DE"/>
        </w:rPr>
        <w:t>zur</w:t>
      </w:r>
    </w:p>
    <w:p w:rsidR="00E449BC" w:rsidRPr="006E6340" w:rsidRDefault="00BD2B28" w:rsidP="00AE0F2C">
      <w:pPr>
        <w:jc w:val="center"/>
        <w:rPr>
          <w:b/>
          <w:sz w:val="24"/>
          <w:szCs w:val="24"/>
          <w:lang w:val="de-DE"/>
        </w:rPr>
      </w:pPr>
      <w:r>
        <w:rPr>
          <w:b/>
          <w:sz w:val="24"/>
          <w:szCs w:val="24"/>
          <w:lang w:val="de-DE"/>
        </w:rPr>
        <w:t>Theaterfahrt in die Oper nach Graz</w:t>
      </w:r>
    </w:p>
    <w:p w:rsidR="0072552B" w:rsidRDefault="00145035" w:rsidP="0072552B">
      <w:pPr>
        <w:jc w:val="center"/>
        <w:rPr>
          <w:rFonts w:eastAsia="Times New Roman" w:cstheme="minorHAnsi"/>
          <w:b/>
          <w:bCs/>
          <w:sz w:val="24"/>
          <w:szCs w:val="24"/>
          <w:lang w:eastAsia="de-AT"/>
        </w:rPr>
      </w:pPr>
      <w:r>
        <w:rPr>
          <w:noProof/>
          <w:lang w:eastAsia="de-AT"/>
        </w:rPr>
        <w:drawing>
          <wp:anchor distT="0" distB="0" distL="114300" distR="114300" simplePos="0" relativeHeight="251658240" behindDoc="1" locked="0" layoutInCell="1" allowOverlap="1" wp14:anchorId="26C744DF" wp14:editId="45A9ED89">
            <wp:simplePos x="0" y="0"/>
            <wp:positionH relativeFrom="column">
              <wp:posOffset>1727200</wp:posOffset>
            </wp:positionH>
            <wp:positionV relativeFrom="paragraph">
              <wp:posOffset>61595</wp:posOffset>
            </wp:positionV>
            <wp:extent cx="3099435" cy="2183765"/>
            <wp:effectExtent l="0" t="0" r="0" b="0"/>
            <wp:wrapTight wrapText="bothSides">
              <wp:wrapPolygon edited="0">
                <wp:start x="11948" y="4522"/>
                <wp:lineTo x="4116" y="6595"/>
                <wp:lineTo x="2522" y="7160"/>
                <wp:lineTo x="2390" y="8479"/>
                <wp:lineTo x="2788" y="11871"/>
                <wp:lineTo x="6505" y="13944"/>
                <wp:lineTo x="8231" y="13944"/>
                <wp:lineTo x="8231" y="15639"/>
                <wp:lineTo x="10355" y="16582"/>
                <wp:lineTo x="13807" y="16958"/>
                <wp:lineTo x="15135" y="16958"/>
                <wp:lineTo x="15400" y="10929"/>
                <wp:lineTo x="16595" y="10929"/>
                <wp:lineTo x="19383" y="8856"/>
                <wp:lineTo x="19516" y="5653"/>
                <wp:lineTo x="18321" y="5276"/>
                <wp:lineTo x="12745" y="4522"/>
                <wp:lineTo x="11948" y="4522"/>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o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99435" cy="2183765"/>
                    </a:xfrm>
                    <a:prstGeom prst="rect">
                      <a:avLst/>
                    </a:prstGeom>
                  </pic:spPr>
                </pic:pic>
              </a:graphicData>
            </a:graphic>
            <wp14:sizeRelH relativeFrom="page">
              <wp14:pctWidth>0</wp14:pctWidth>
            </wp14:sizeRelH>
            <wp14:sizeRelV relativeFrom="page">
              <wp14:pctHeight>0</wp14:pctHeight>
            </wp14:sizeRelV>
          </wp:anchor>
        </w:drawing>
      </w:r>
      <w:r w:rsidR="0072552B">
        <w:rPr>
          <w:sz w:val="24"/>
          <w:szCs w:val="24"/>
          <w:lang w:val="de-DE"/>
        </w:rPr>
        <w:t>zum Musical</w:t>
      </w:r>
    </w:p>
    <w:p w:rsidR="0072552B" w:rsidRDefault="0072552B" w:rsidP="0072552B">
      <w:pPr>
        <w:jc w:val="center"/>
        <w:rPr>
          <w:rFonts w:eastAsia="Times New Roman" w:cstheme="minorHAnsi"/>
          <w:b/>
          <w:bCs/>
          <w:sz w:val="24"/>
          <w:szCs w:val="24"/>
          <w:lang w:eastAsia="de-AT"/>
        </w:rPr>
      </w:pPr>
    </w:p>
    <w:p w:rsidR="0072552B" w:rsidRDefault="0072552B" w:rsidP="00AE0F2C">
      <w:pPr>
        <w:spacing w:before="100" w:beforeAutospacing="1" w:after="100" w:afterAutospacing="1" w:line="240" w:lineRule="auto"/>
        <w:jc w:val="center"/>
        <w:outlineLvl w:val="3"/>
        <w:rPr>
          <w:rFonts w:eastAsia="Times New Roman" w:cstheme="minorHAnsi"/>
          <w:b/>
          <w:bCs/>
          <w:sz w:val="24"/>
          <w:szCs w:val="24"/>
          <w:lang w:eastAsia="de-AT"/>
        </w:rPr>
      </w:pPr>
    </w:p>
    <w:p w:rsidR="0072552B" w:rsidRDefault="0072552B" w:rsidP="00AE0F2C">
      <w:pPr>
        <w:spacing w:before="100" w:beforeAutospacing="1" w:after="100" w:afterAutospacing="1" w:line="240" w:lineRule="auto"/>
        <w:jc w:val="center"/>
        <w:outlineLvl w:val="3"/>
        <w:rPr>
          <w:rFonts w:eastAsia="Times New Roman" w:cstheme="minorHAnsi"/>
          <w:b/>
          <w:bCs/>
          <w:sz w:val="24"/>
          <w:szCs w:val="24"/>
          <w:lang w:eastAsia="de-AT"/>
        </w:rPr>
      </w:pPr>
    </w:p>
    <w:p w:rsidR="0072552B" w:rsidRDefault="0072552B" w:rsidP="00AE0F2C">
      <w:pPr>
        <w:spacing w:before="100" w:beforeAutospacing="1" w:after="100" w:afterAutospacing="1" w:line="240" w:lineRule="auto"/>
        <w:jc w:val="center"/>
        <w:outlineLvl w:val="3"/>
        <w:rPr>
          <w:rFonts w:eastAsia="Times New Roman" w:cstheme="minorHAnsi"/>
          <w:b/>
          <w:bCs/>
          <w:sz w:val="24"/>
          <w:szCs w:val="24"/>
          <w:lang w:eastAsia="de-AT"/>
        </w:rPr>
      </w:pPr>
    </w:p>
    <w:p w:rsidR="0072552B" w:rsidRDefault="0072552B" w:rsidP="00AE0F2C">
      <w:pPr>
        <w:spacing w:before="100" w:beforeAutospacing="1" w:after="100" w:afterAutospacing="1" w:line="240" w:lineRule="auto"/>
        <w:jc w:val="center"/>
        <w:outlineLvl w:val="3"/>
        <w:rPr>
          <w:rFonts w:eastAsia="Times New Roman" w:cstheme="minorHAnsi"/>
          <w:b/>
          <w:bCs/>
          <w:sz w:val="24"/>
          <w:szCs w:val="24"/>
          <w:lang w:eastAsia="de-AT"/>
        </w:rPr>
      </w:pPr>
    </w:p>
    <w:p w:rsidR="00224375" w:rsidRPr="006E6340" w:rsidRDefault="0072552B" w:rsidP="00AE0F2C">
      <w:pPr>
        <w:spacing w:before="100" w:beforeAutospacing="1" w:after="100" w:afterAutospacing="1" w:line="240" w:lineRule="auto"/>
        <w:jc w:val="center"/>
        <w:outlineLvl w:val="3"/>
        <w:rPr>
          <w:rFonts w:eastAsia="Times New Roman" w:cstheme="minorHAnsi"/>
          <w:b/>
          <w:bCs/>
          <w:sz w:val="24"/>
          <w:szCs w:val="24"/>
          <w:lang w:eastAsia="de-AT"/>
        </w:rPr>
      </w:pPr>
      <w:bookmarkStart w:id="0" w:name="_GoBack"/>
      <w:bookmarkEnd w:id="0"/>
      <w:r>
        <w:rPr>
          <w:rFonts w:eastAsia="Times New Roman" w:cstheme="minorHAnsi"/>
          <w:b/>
          <w:bCs/>
          <w:sz w:val="24"/>
          <w:szCs w:val="24"/>
          <w:lang w:eastAsia="de-AT"/>
        </w:rPr>
        <w:t>f</w:t>
      </w:r>
      <w:r w:rsidR="00BD2B28">
        <w:rPr>
          <w:rFonts w:eastAsia="Times New Roman" w:cstheme="minorHAnsi"/>
          <w:b/>
          <w:bCs/>
          <w:sz w:val="24"/>
          <w:szCs w:val="24"/>
          <w:lang w:eastAsia="de-AT"/>
        </w:rPr>
        <w:t>ür alle ab 7</w:t>
      </w:r>
      <w:r w:rsidR="00224375" w:rsidRPr="006E6340">
        <w:rPr>
          <w:rFonts w:eastAsia="Times New Roman" w:cstheme="minorHAnsi"/>
          <w:b/>
          <w:bCs/>
          <w:sz w:val="24"/>
          <w:szCs w:val="24"/>
          <w:lang w:eastAsia="de-AT"/>
        </w:rPr>
        <w:t xml:space="preserve"> Jahren</w:t>
      </w:r>
    </w:p>
    <w:p w:rsidR="00BD2B28" w:rsidRDefault="00BD2B28">
      <w:pPr>
        <w:rPr>
          <w:rFonts w:cstheme="minorHAnsi"/>
          <w:b/>
          <w:lang w:val="de-DE"/>
        </w:rPr>
      </w:pPr>
    </w:p>
    <w:p w:rsidR="00224375" w:rsidRPr="006E6340" w:rsidRDefault="00224375">
      <w:pPr>
        <w:rPr>
          <w:rFonts w:cstheme="minorHAnsi"/>
          <w:lang w:val="de-DE"/>
        </w:rPr>
      </w:pPr>
      <w:r w:rsidRPr="006E6340">
        <w:rPr>
          <w:rFonts w:cstheme="minorHAnsi"/>
          <w:b/>
          <w:lang w:val="de-DE"/>
        </w:rPr>
        <w:t xml:space="preserve">Termin: </w:t>
      </w:r>
      <w:r w:rsidR="006E6340" w:rsidRPr="006E6340">
        <w:rPr>
          <w:rFonts w:cstheme="minorHAnsi"/>
          <w:b/>
          <w:lang w:val="de-DE"/>
        </w:rPr>
        <w:tab/>
      </w:r>
      <w:r w:rsidR="00BD2B28">
        <w:rPr>
          <w:rFonts w:cstheme="minorHAnsi"/>
          <w:b/>
          <w:lang w:val="de-DE"/>
        </w:rPr>
        <w:t>Sonntag, 5. Jänner 2020, 16:00 Uhr</w:t>
      </w:r>
      <w:r w:rsidRPr="006E6340">
        <w:rPr>
          <w:rFonts w:cstheme="minorHAnsi"/>
          <w:lang w:val="de-DE"/>
        </w:rPr>
        <w:t xml:space="preserve"> </w:t>
      </w:r>
    </w:p>
    <w:p w:rsidR="00224375" w:rsidRPr="006E6340" w:rsidRDefault="00224375">
      <w:pPr>
        <w:rPr>
          <w:rFonts w:cstheme="minorHAnsi"/>
          <w:lang w:val="de-DE"/>
        </w:rPr>
      </w:pPr>
      <w:r w:rsidRPr="006E6340">
        <w:rPr>
          <w:rFonts w:cstheme="minorHAnsi"/>
          <w:b/>
          <w:lang w:val="de-DE"/>
        </w:rPr>
        <w:t>Abfahrt</w:t>
      </w:r>
      <w:r w:rsidRPr="006E6340">
        <w:rPr>
          <w:rFonts w:cstheme="minorHAnsi"/>
          <w:lang w:val="de-DE"/>
        </w:rPr>
        <w:t xml:space="preserve">: </w:t>
      </w:r>
      <w:r w:rsidR="006E6340" w:rsidRPr="006E6340">
        <w:rPr>
          <w:rFonts w:cstheme="minorHAnsi"/>
          <w:lang w:val="de-DE"/>
        </w:rPr>
        <w:tab/>
      </w:r>
      <w:r w:rsidR="00254DF9" w:rsidRPr="006E6340">
        <w:rPr>
          <w:rFonts w:cstheme="minorHAnsi"/>
          <w:lang w:val="de-DE"/>
        </w:rPr>
        <w:t xml:space="preserve">14.50 Uhr Bücherei/Feuerwehrhaus </w:t>
      </w:r>
      <w:proofErr w:type="spellStart"/>
      <w:r w:rsidR="00254DF9" w:rsidRPr="006E6340">
        <w:rPr>
          <w:rFonts w:cstheme="minorHAnsi"/>
          <w:lang w:val="de-DE"/>
        </w:rPr>
        <w:t>Nitscha</w:t>
      </w:r>
      <w:proofErr w:type="spellEnd"/>
    </w:p>
    <w:p w:rsidR="00254DF9" w:rsidRPr="006E6340" w:rsidRDefault="00254DF9">
      <w:pPr>
        <w:rPr>
          <w:rFonts w:cstheme="minorHAnsi"/>
          <w:lang w:val="de-DE"/>
        </w:rPr>
      </w:pPr>
      <w:r w:rsidRPr="006E6340">
        <w:rPr>
          <w:rFonts w:cstheme="minorHAnsi"/>
          <w:b/>
          <w:lang w:val="de-DE"/>
        </w:rPr>
        <w:t>Kosten</w:t>
      </w:r>
      <w:r w:rsidRPr="006E6340">
        <w:rPr>
          <w:rFonts w:cstheme="minorHAnsi"/>
          <w:lang w:val="de-DE"/>
        </w:rPr>
        <w:t xml:space="preserve">: </w:t>
      </w:r>
      <w:r w:rsidR="006E6340" w:rsidRPr="006E6340">
        <w:rPr>
          <w:rFonts w:cstheme="minorHAnsi"/>
          <w:lang w:val="de-DE"/>
        </w:rPr>
        <w:tab/>
        <w:t xml:space="preserve">€ </w:t>
      </w:r>
      <w:r w:rsidR="00BD2B28">
        <w:rPr>
          <w:rFonts w:cstheme="minorHAnsi"/>
          <w:lang w:val="de-DE"/>
        </w:rPr>
        <w:t>28,00</w:t>
      </w:r>
      <w:r w:rsidR="006E6340" w:rsidRPr="006E6340">
        <w:rPr>
          <w:rFonts w:cstheme="minorHAnsi"/>
          <w:lang w:val="de-DE"/>
        </w:rPr>
        <w:t xml:space="preserve"> für</w:t>
      </w:r>
      <w:r w:rsidRPr="006E6340">
        <w:rPr>
          <w:rFonts w:cstheme="minorHAnsi"/>
          <w:lang w:val="de-DE"/>
        </w:rPr>
        <w:t xml:space="preserve"> Erwachsene</w:t>
      </w:r>
      <w:r w:rsidR="006E6340" w:rsidRPr="006E6340">
        <w:rPr>
          <w:rFonts w:cstheme="minorHAnsi"/>
          <w:lang w:val="de-DE"/>
        </w:rPr>
        <w:t xml:space="preserve"> und </w:t>
      </w:r>
      <w:r w:rsidRPr="006E6340">
        <w:rPr>
          <w:rFonts w:cstheme="minorHAnsi"/>
          <w:lang w:val="de-DE"/>
        </w:rPr>
        <w:t xml:space="preserve"> f</w:t>
      </w:r>
      <w:r w:rsidR="006E6340" w:rsidRPr="006E6340">
        <w:rPr>
          <w:rFonts w:cstheme="minorHAnsi"/>
          <w:lang w:val="de-DE"/>
        </w:rPr>
        <w:t xml:space="preserve">ür </w:t>
      </w:r>
      <w:r w:rsidR="00BD2B28">
        <w:rPr>
          <w:rFonts w:cstheme="minorHAnsi"/>
          <w:lang w:val="de-DE"/>
        </w:rPr>
        <w:t>Kinder/</w:t>
      </w:r>
      <w:r w:rsidRPr="006E6340">
        <w:rPr>
          <w:rFonts w:cstheme="minorHAnsi"/>
          <w:lang w:val="de-DE"/>
        </w:rPr>
        <w:t>Jugendliche (im Bus zu bezahlen)</w:t>
      </w:r>
    </w:p>
    <w:p w:rsidR="00254DF9" w:rsidRPr="006E6340" w:rsidRDefault="00254DF9" w:rsidP="006E6340">
      <w:pPr>
        <w:rPr>
          <w:rFonts w:cstheme="minorHAnsi"/>
          <w:b/>
          <w:lang w:val="de-DE"/>
        </w:rPr>
      </w:pPr>
      <w:r w:rsidRPr="006E6340">
        <w:rPr>
          <w:rFonts w:cstheme="minorHAnsi"/>
          <w:b/>
          <w:lang w:val="de-DE"/>
        </w:rPr>
        <w:t xml:space="preserve">Bestellte und nicht in Anspruch genommene Karten müssen leider verrechnet werden. </w:t>
      </w:r>
      <w:r w:rsidR="006E6340" w:rsidRPr="006E6340">
        <w:rPr>
          <w:rFonts w:cstheme="minorHAnsi"/>
          <w:b/>
          <w:lang w:val="de-DE"/>
        </w:rPr>
        <w:br/>
      </w:r>
      <w:r w:rsidRPr="006E6340">
        <w:rPr>
          <w:rFonts w:cstheme="minorHAnsi"/>
          <w:b/>
          <w:lang w:val="de-DE"/>
        </w:rPr>
        <w:t>Die Buskosten übernimmt die Gemeinde.</w:t>
      </w:r>
    </w:p>
    <w:p w:rsidR="00AE0F2C" w:rsidRDefault="00254DF9" w:rsidP="006E6340">
      <w:pPr>
        <w:jc w:val="both"/>
        <w:rPr>
          <w:rFonts w:cstheme="minorHAnsi"/>
          <w:lang w:val="de-DE"/>
        </w:rPr>
      </w:pPr>
      <w:r w:rsidRPr="006E6340">
        <w:rPr>
          <w:rFonts w:cstheme="minorHAnsi"/>
          <w:b/>
          <w:lang w:val="de-DE"/>
        </w:rPr>
        <w:t xml:space="preserve">Anmeldung bis spätestens </w:t>
      </w:r>
      <w:r w:rsidR="00AE0F2C" w:rsidRPr="006E6340">
        <w:rPr>
          <w:rFonts w:cstheme="minorHAnsi"/>
          <w:b/>
          <w:lang w:val="de-DE"/>
        </w:rPr>
        <w:t xml:space="preserve">Freitag, </w:t>
      </w:r>
      <w:r w:rsidR="006F4DD2">
        <w:rPr>
          <w:rFonts w:cstheme="minorHAnsi"/>
          <w:b/>
          <w:lang w:val="de-DE"/>
        </w:rPr>
        <w:t>13</w:t>
      </w:r>
      <w:r w:rsidR="00BD2B28">
        <w:rPr>
          <w:rFonts w:cstheme="minorHAnsi"/>
          <w:b/>
          <w:lang w:val="de-DE"/>
        </w:rPr>
        <w:t>. Dezember</w:t>
      </w:r>
      <w:r w:rsidR="00AE0F2C" w:rsidRPr="006E6340">
        <w:rPr>
          <w:rFonts w:cstheme="minorHAnsi"/>
          <w:b/>
          <w:lang w:val="de-DE"/>
        </w:rPr>
        <w:t xml:space="preserve"> 201</w:t>
      </w:r>
      <w:r w:rsidR="00BD2B28">
        <w:rPr>
          <w:rFonts w:cstheme="minorHAnsi"/>
          <w:b/>
          <w:lang w:val="de-DE"/>
        </w:rPr>
        <w:t>9</w:t>
      </w:r>
      <w:r w:rsidR="00AE0F2C" w:rsidRPr="006E6340">
        <w:rPr>
          <w:rFonts w:cstheme="minorHAnsi"/>
          <w:lang w:val="de-DE"/>
        </w:rPr>
        <w:t xml:space="preserve"> </w:t>
      </w:r>
      <w:r w:rsidR="006E6340" w:rsidRPr="006E6340">
        <w:rPr>
          <w:rFonts w:cstheme="minorHAnsi"/>
          <w:lang w:val="de-DE"/>
        </w:rPr>
        <w:t xml:space="preserve">in der Bücherei </w:t>
      </w:r>
      <w:r w:rsidR="00AE0F2C" w:rsidRPr="006E6340">
        <w:rPr>
          <w:rFonts w:cstheme="minorHAnsi"/>
          <w:lang w:val="de-DE"/>
        </w:rPr>
        <w:t xml:space="preserve">per </w:t>
      </w:r>
      <w:r w:rsidR="006E6340" w:rsidRPr="006E6340">
        <w:rPr>
          <w:rFonts w:cstheme="minorHAnsi"/>
          <w:lang w:val="de-DE"/>
        </w:rPr>
        <w:t>E-</w:t>
      </w:r>
      <w:r w:rsidR="00AE0F2C" w:rsidRPr="006E6340">
        <w:rPr>
          <w:rFonts w:cstheme="minorHAnsi"/>
          <w:lang w:val="de-DE"/>
        </w:rPr>
        <w:t xml:space="preserve">Mail </w:t>
      </w:r>
      <w:hyperlink r:id="rId7" w:history="1">
        <w:r w:rsidR="00AE0F2C" w:rsidRPr="006E6340">
          <w:rPr>
            <w:rStyle w:val="Hyperlink"/>
            <w:rFonts w:cstheme="minorHAnsi"/>
            <w:lang w:val="de-DE"/>
          </w:rPr>
          <w:t>nitscha@bibliotheken.at</w:t>
        </w:r>
      </w:hyperlink>
      <w:r w:rsidR="00AE0F2C" w:rsidRPr="006E6340">
        <w:rPr>
          <w:rFonts w:cstheme="minorHAnsi"/>
          <w:lang w:val="de-DE"/>
        </w:rPr>
        <w:t xml:space="preserve"> oder mittwochs und freitags von 17.00 bis 19.00 Uhr telefonisch (03112/2080 16) oder persönlich in der Bücherei </w:t>
      </w:r>
      <w:proofErr w:type="spellStart"/>
      <w:r w:rsidR="00AE0F2C" w:rsidRPr="006E6340">
        <w:rPr>
          <w:rFonts w:cstheme="minorHAnsi"/>
          <w:lang w:val="de-DE"/>
        </w:rPr>
        <w:t>Nitscha</w:t>
      </w:r>
      <w:proofErr w:type="spellEnd"/>
      <w:r w:rsidR="00AE0F2C" w:rsidRPr="006E6340">
        <w:rPr>
          <w:rFonts w:cstheme="minorHAnsi"/>
          <w:lang w:val="de-DE"/>
        </w:rPr>
        <w:t>.</w:t>
      </w:r>
    </w:p>
    <w:p w:rsidR="0072552B" w:rsidRDefault="0072552B" w:rsidP="006E6340">
      <w:pPr>
        <w:jc w:val="both"/>
        <w:rPr>
          <w:rFonts w:cstheme="minorHAnsi"/>
          <w:lang w:val="de-DE"/>
        </w:rPr>
      </w:pPr>
    </w:p>
    <w:p w:rsidR="006F4DD2" w:rsidRDefault="0072552B" w:rsidP="006E6340">
      <w:pPr>
        <w:jc w:val="both"/>
        <w:rPr>
          <w:rFonts w:cstheme="minorHAnsi"/>
          <w:b/>
          <w:bCs/>
        </w:rPr>
      </w:pPr>
      <w:r w:rsidRPr="0072552B">
        <w:rPr>
          <w:rFonts w:cstheme="minorHAnsi"/>
          <w:b/>
          <w:bCs/>
        </w:rPr>
        <w:t>Zwei Kinder, zwei Welten, eine „</w:t>
      </w:r>
      <w:proofErr w:type="spellStart"/>
      <w:r w:rsidRPr="0072552B">
        <w:rPr>
          <w:rFonts w:cstheme="minorHAnsi"/>
          <w:b/>
          <w:bCs/>
        </w:rPr>
        <w:t>tollossale</w:t>
      </w:r>
      <w:proofErr w:type="spellEnd"/>
      <w:r w:rsidRPr="0072552B">
        <w:rPr>
          <w:rFonts w:cstheme="minorHAnsi"/>
          <w:b/>
          <w:bCs/>
        </w:rPr>
        <w:t>“ Freundschaft. </w:t>
      </w:r>
    </w:p>
    <w:p w:rsidR="0072552B" w:rsidRDefault="0072552B" w:rsidP="006E6340">
      <w:pPr>
        <w:jc w:val="both"/>
        <w:rPr>
          <w:rFonts w:cstheme="minorHAnsi"/>
          <w:lang w:val="de-DE"/>
        </w:rPr>
      </w:pPr>
      <w:r w:rsidRPr="0072552B">
        <w:rPr>
          <w:rFonts w:cstheme="minorHAnsi"/>
        </w:rPr>
        <w:t xml:space="preserve">Anstatt gemütlich im Bett zu liegen, steht Pünktchen (alias Luise Pogge) jeden Abend zusammen mit einer merkwürdigen Frau auf der Weidendammer Brücke mitten in Berlin und versucht, den hektisch Vorbeieilenden Streichhölzer zu verkaufen. Und das, obwohl ihre Eltern viel Geld haben und ihr – eigentlich – jeden Wunsch erfüllen ... Warum, fragst du dich? Aus Spaß am Spiel und um ihrem Kindermädchen Fräulein Andacht auszuhelfen. Auch Anton Gast schleicht sich jeden Abend hierher, um Schnürsenkel und anderes zu verkaufen, aber bei ihm steht, wie man so sagt, tatsächlich viel „auf dem Spiel“: Seine Mutter ist krank und er kümmert sich so gewissenhaft um sie, den Haushalt und das Geldverdienen, dass er zum eigentlichen </w:t>
      </w:r>
      <w:proofErr w:type="spellStart"/>
      <w:r w:rsidRPr="0072552B">
        <w:rPr>
          <w:rFonts w:cstheme="minorHAnsi"/>
        </w:rPr>
        <w:t>Kindsein</w:t>
      </w:r>
      <w:proofErr w:type="spellEnd"/>
      <w:r w:rsidRPr="0072552B">
        <w:rPr>
          <w:rFonts w:cstheme="minorHAnsi"/>
        </w:rPr>
        <w:t xml:space="preserve"> kaum mehr Gelegenheit hat. Und obwohl die beiden aus so unterschiedlichen Welten kommen, werden Pünktchen und Anton gute Freunde – und was für welche! Denn miteinander lässt sich nun einmal vieles besser einsehen und manches leichter bewältigen, zum Beispiel die Kindereien der Erwachsenen oder der teuflische Plan von Fräulein </w:t>
      </w:r>
      <w:proofErr w:type="spellStart"/>
      <w:r w:rsidRPr="0072552B">
        <w:rPr>
          <w:rFonts w:cstheme="minorHAnsi"/>
        </w:rPr>
        <w:t>Andachts</w:t>
      </w:r>
      <w:proofErr w:type="spellEnd"/>
      <w:r w:rsidRPr="0072552B">
        <w:rPr>
          <w:rFonts w:cstheme="minorHAnsi"/>
        </w:rPr>
        <w:t xml:space="preserve"> fiesem Verlobten.</w:t>
      </w:r>
    </w:p>
    <w:p w:rsidR="006E6340" w:rsidRPr="006E6340" w:rsidRDefault="006E6340" w:rsidP="006E6340">
      <w:pPr>
        <w:jc w:val="both"/>
        <w:rPr>
          <w:rFonts w:cstheme="minorHAnsi"/>
          <w:lang w:val="de-DE"/>
        </w:rPr>
      </w:pPr>
    </w:p>
    <w:sectPr w:rsidR="006E6340" w:rsidRPr="006E6340" w:rsidSect="006E63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1A0894"/>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375"/>
    <w:rsid w:val="000541D1"/>
    <w:rsid w:val="00145035"/>
    <w:rsid w:val="00224375"/>
    <w:rsid w:val="00254DF9"/>
    <w:rsid w:val="0068030D"/>
    <w:rsid w:val="006E6340"/>
    <w:rsid w:val="006F4DD2"/>
    <w:rsid w:val="00721550"/>
    <w:rsid w:val="0072552B"/>
    <w:rsid w:val="00770082"/>
    <w:rsid w:val="00AE0F2C"/>
    <w:rsid w:val="00BD2B28"/>
    <w:rsid w:val="00C57C90"/>
    <w:rsid w:val="00E449B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9"/>
    <w:unhideWhenUsed/>
    <w:rsid w:val="00224375"/>
    <w:pPr>
      <w:numPr>
        <w:numId w:val="1"/>
      </w:numPr>
      <w:contextualSpacing/>
    </w:pPr>
  </w:style>
  <w:style w:type="character" w:styleId="Hyperlink">
    <w:name w:val="Hyperlink"/>
    <w:basedOn w:val="Absatz-Standardschriftart"/>
    <w:uiPriority w:val="99"/>
    <w:unhideWhenUsed/>
    <w:rsid w:val="00AE0F2C"/>
    <w:rPr>
      <w:color w:val="0563C1" w:themeColor="hyperlink"/>
      <w:u w:val="single"/>
    </w:rPr>
  </w:style>
  <w:style w:type="paragraph" w:styleId="Sprechblasentext">
    <w:name w:val="Balloon Text"/>
    <w:basedOn w:val="Standard"/>
    <w:link w:val="SprechblasentextZchn"/>
    <w:uiPriority w:val="99"/>
    <w:semiHidden/>
    <w:unhideWhenUsed/>
    <w:rsid w:val="00C57C9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7C90"/>
    <w:rPr>
      <w:rFonts w:ascii="Segoe UI" w:hAnsi="Segoe UI" w:cs="Segoe UI"/>
      <w:sz w:val="18"/>
      <w:szCs w:val="18"/>
    </w:rPr>
  </w:style>
  <w:style w:type="character" w:styleId="Fett">
    <w:name w:val="Strong"/>
    <w:basedOn w:val="Absatz-Standardschriftart"/>
    <w:uiPriority w:val="22"/>
    <w:qFormat/>
    <w:rsid w:val="007255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9"/>
    <w:unhideWhenUsed/>
    <w:rsid w:val="00224375"/>
    <w:pPr>
      <w:numPr>
        <w:numId w:val="1"/>
      </w:numPr>
      <w:contextualSpacing/>
    </w:pPr>
  </w:style>
  <w:style w:type="character" w:styleId="Hyperlink">
    <w:name w:val="Hyperlink"/>
    <w:basedOn w:val="Absatz-Standardschriftart"/>
    <w:uiPriority w:val="99"/>
    <w:unhideWhenUsed/>
    <w:rsid w:val="00AE0F2C"/>
    <w:rPr>
      <w:color w:val="0563C1" w:themeColor="hyperlink"/>
      <w:u w:val="single"/>
    </w:rPr>
  </w:style>
  <w:style w:type="paragraph" w:styleId="Sprechblasentext">
    <w:name w:val="Balloon Text"/>
    <w:basedOn w:val="Standard"/>
    <w:link w:val="SprechblasentextZchn"/>
    <w:uiPriority w:val="99"/>
    <w:semiHidden/>
    <w:unhideWhenUsed/>
    <w:rsid w:val="00C57C9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7C90"/>
    <w:rPr>
      <w:rFonts w:ascii="Segoe UI" w:hAnsi="Segoe UI" w:cs="Segoe UI"/>
      <w:sz w:val="18"/>
      <w:szCs w:val="18"/>
    </w:rPr>
  </w:style>
  <w:style w:type="character" w:styleId="Fett">
    <w:name w:val="Strong"/>
    <w:basedOn w:val="Absatz-Standardschriftart"/>
    <w:uiPriority w:val="22"/>
    <w:qFormat/>
    <w:rsid w:val="007255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10819">
      <w:bodyDiv w:val="1"/>
      <w:marLeft w:val="0"/>
      <w:marRight w:val="0"/>
      <w:marTop w:val="0"/>
      <w:marBottom w:val="0"/>
      <w:divBdr>
        <w:top w:val="none" w:sz="0" w:space="0" w:color="auto"/>
        <w:left w:val="none" w:sz="0" w:space="0" w:color="auto"/>
        <w:bottom w:val="none" w:sz="0" w:space="0" w:color="auto"/>
        <w:right w:val="none" w:sz="0" w:space="0" w:color="auto"/>
      </w:divBdr>
      <w:divsChild>
        <w:div w:id="1708680113">
          <w:marLeft w:val="0"/>
          <w:marRight w:val="0"/>
          <w:marTop w:val="0"/>
          <w:marBottom w:val="0"/>
          <w:divBdr>
            <w:top w:val="none" w:sz="0" w:space="0" w:color="auto"/>
            <w:left w:val="none" w:sz="0" w:space="0" w:color="auto"/>
            <w:bottom w:val="none" w:sz="0" w:space="0" w:color="auto"/>
            <w:right w:val="none" w:sz="0" w:space="0" w:color="auto"/>
          </w:divBdr>
          <w:divsChild>
            <w:div w:id="277761452">
              <w:marLeft w:val="0"/>
              <w:marRight w:val="0"/>
              <w:marTop w:val="0"/>
              <w:marBottom w:val="0"/>
              <w:divBdr>
                <w:top w:val="none" w:sz="0" w:space="0" w:color="auto"/>
                <w:left w:val="none" w:sz="0" w:space="0" w:color="auto"/>
                <w:bottom w:val="none" w:sz="0" w:space="0" w:color="auto"/>
                <w:right w:val="none" w:sz="0" w:space="0" w:color="auto"/>
              </w:divBdr>
              <w:divsChild>
                <w:div w:id="1287154275">
                  <w:marLeft w:val="0"/>
                  <w:marRight w:val="0"/>
                  <w:marTop w:val="0"/>
                  <w:marBottom w:val="0"/>
                  <w:divBdr>
                    <w:top w:val="none" w:sz="0" w:space="0" w:color="auto"/>
                    <w:left w:val="none" w:sz="0" w:space="0" w:color="auto"/>
                    <w:bottom w:val="none" w:sz="0" w:space="0" w:color="auto"/>
                    <w:right w:val="none" w:sz="0" w:space="0" w:color="auto"/>
                  </w:divBdr>
                  <w:divsChild>
                    <w:div w:id="1010180103">
                      <w:marLeft w:val="0"/>
                      <w:marRight w:val="0"/>
                      <w:marTop w:val="0"/>
                      <w:marBottom w:val="0"/>
                      <w:divBdr>
                        <w:top w:val="none" w:sz="0" w:space="0" w:color="auto"/>
                        <w:left w:val="none" w:sz="0" w:space="0" w:color="auto"/>
                        <w:bottom w:val="none" w:sz="0" w:space="0" w:color="auto"/>
                        <w:right w:val="none" w:sz="0" w:space="0" w:color="auto"/>
                      </w:divBdr>
                      <w:divsChild>
                        <w:div w:id="1245381380">
                          <w:marLeft w:val="0"/>
                          <w:marRight w:val="0"/>
                          <w:marTop w:val="0"/>
                          <w:marBottom w:val="0"/>
                          <w:divBdr>
                            <w:top w:val="none" w:sz="0" w:space="0" w:color="auto"/>
                            <w:left w:val="none" w:sz="0" w:space="0" w:color="auto"/>
                            <w:bottom w:val="none" w:sz="0" w:space="0" w:color="auto"/>
                            <w:right w:val="none" w:sz="0" w:space="0" w:color="auto"/>
                          </w:divBdr>
                          <w:divsChild>
                            <w:div w:id="93382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itscha@bibliotheken.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1557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Universität für Musik und darstellende Kunst Graz</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dc:creator>
  <cp:lastModifiedBy>Claudia Rath</cp:lastModifiedBy>
  <cp:revision>5</cp:revision>
  <cp:lastPrinted>2018-09-11T18:48:00Z</cp:lastPrinted>
  <dcterms:created xsi:type="dcterms:W3CDTF">2019-11-21T07:33:00Z</dcterms:created>
  <dcterms:modified xsi:type="dcterms:W3CDTF">2019-11-22T08:27:00Z</dcterms:modified>
</cp:coreProperties>
</file>